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314A" w14:textId="2E81ED14" w:rsidR="00D40632" w:rsidRDefault="00900626" w:rsidP="00927F79">
      <w:pPr>
        <w:spacing w:before="0" w:after="120" w:line="276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F3570">
        <w:rPr>
          <w:rFonts w:ascii="Arial" w:hAnsi="Arial" w:cs="Arial"/>
          <w:b/>
          <w:sz w:val="28"/>
          <w:szCs w:val="28"/>
          <w:lang w:val="en-GB"/>
        </w:rPr>
        <w:t>FRAMEWORK PROCUREMENT</w:t>
      </w:r>
      <w:r w:rsidR="000406AC" w:rsidRPr="002F3570">
        <w:rPr>
          <w:rFonts w:ascii="Arial" w:hAnsi="Arial" w:cs="Arial"/>
          <w:b/>
          <w:sz w:val="28"/>
          <w:szCs w:val="28"/>
          <w:lang w:val="en-GB"/>
        </w:rPr>
        <w:t xml:space="preserve"> NOTICE</w:t>
      </w:r>
      <w:r w:rsidRPr="002F3570">
        <w:rPr>
          <w:rFonts w:ascii="Arial" w:hAnsi="Arial" w:cs="Arial"/>
          <w:b/>
          <w:sz w:val="28"/>
          <w:szCs w:val="28"/>
          <w:lang w:val="en-GB"/>
        </w:rPr>
        <w:t xml:space="preserve"> – </w:t>
      </w:r>
      <w:r w:rsidR="002208AE" w:rsidRPr="002F3570">
        <w:rPr>
          <w:rFonts w:ascii="Arial" w:hAnsi="Arial" w:cs="Arial"/>
          <w:b/>
          <w:sz w:val="28"/>
          <w:szCs w:val="28"/>
          <w:lang w:val="en-GB"/>
        </w:rPr>
        <w:t>‘</w:t>
      </w:r>
      <w:r w:rsidRPr="002F3570">
        <w:rPr>
          <w:rFonts w:ascii="Arial" w:hAnsi="Arial" w:cs="Arial"/>
          <w:b/>
          <w:sz w:val="28"/>
          <w:szCs w:val="28"/>
          <w:lang w:val="en-GB"/>
        </w:rPr>
        <w:t xml:space="preserve">PANEL </w:t>
      </w:r>
      <w:r w:rsidR="00013DA2">
        <w:rPr>
          <w:rFonts w:ascii="Arial" w:hAnsi="Arial" w:cs="Arial"/>
          <w:b/>
          <w:sz w:val="28"/>
          <w:szCs w:val="28"/>
          <w:lang w:val="en-GB"/>
        </w:rPr>
        <w:t>B</w:t>
      </w:r>
      <w:r w:rsidR="002208AE" w:rsidRPr="002F3570">
        <w:rPr>
          <w:rFonts w:ascii="Arial" w:hAnsi="Arial" w:cs="Arial"/>
          <w:b/>
          <w:sz w:val="28"/>
          <w:szCs w:val="28"/>
          <w:lang w:val="en-GB"/>
        </w:rPr>
        <w:t>’</w:t>
      </w:r>
    </w:p>
    <w:p w14:paraId="65ADEC9E" w14:textId="0032A2E0" w:rsidR="00D40632" w:rsidRPr="002308D5" w:rsidRDefault="00D40632" w:rsidP="00927F79">
      <w:pPr>
        <w:numPr>
          <w:ilvl w:val="0"/>
          <w:numId w:val="16"/>
        </w:numPr>
        <w:spacing w:before="0" w:after="120" w:line="276" w:lineRule="auto"/>
        <w:outlineLvl w:val="0"/>
        <w:rPr>
          <w:rFonts w:ascii="Arial" w:hAnsi="Arial" w:cs="Arial"/>
          <w:szCs w:val="24"/>
          <w:lang w:val="en-GB"/>
        </w:rPr>
      </w:pPr>
      <w:r w:rsidRPr="00230393">
        <w:rPr>
          <w:rStyle w:val="lev"/>
          <w:rFonts w:ascii="Arial" w:hAnsi="Arial" w:cs="Arial"/>
          <w:szCs w:val="24"/>
          <w:lang w:val="en-GB"/>
        </w:rPr>
        <w:t>Publication reference</w:t>
      </w:r>
      <w:r w:rsidR="00900626" w:rsidRPr="002308D5">
        <w:rPr>
          <w:rStyle w:val="lev"/>
          <w:rFonts w:ascii="Arial" w:hAnsi="Arial" w:cs="Arial"/>
          <w:szCs w:val="24"/>
          <w:lang w:val="en-GB"/>
        </w:rPr>
        <w:t>:</w:t>
      </w:r>
      <w:r w:rsidR="00230393" w:rsidRPr="002308D5">
        <w:rPr>
          <w:rStyle w:val="lev"/>
          <w:rFonts w:ascii="Arial" w:hAnsi="Arial" w:cs="Arial"/>
          <w:szCs w:val="24"/>
          <w:lang w:val="en-GB"/>
        </w:rPr>
        <w:t xml:space="preserve"> </w:t>
      </w:r>
      <w:r w:rsidR="00230393" w:rsidRPr="002308D5">
        <w:rPr>
          <w:rStyle w:val="lev"/>
          <w:rFonts w:ascii="Arial" w:hAnsi="Arial" w:cs="Arial"/>
          <w:b w:val="0"/>
          <w:bCs/>
          <w:szCs w:val="24"/>
          <w:lang w:val="en-GB"/>
        </w:rPr>
        <w:t>ALSF/P/202</w:t>
      </w:r>
      <w:r w:rsidR="004F794B" w:rsidRPr="002308D5">
        <w:rPr>
          <w:rStyle w:val="lev"/>
          <w:rFonts w:ascii="Arial" w:hAnsi="Arial" w:cs="Arial"/>
          <w:b w:val="0"/>
          <w:bCs/>
          <w:szCs w:val="24"/>
          <w:lang w:val="en-GB"/>
        </w:rPr>
        <w:t>3</w:t>
      </w:r>
    </w:p>
    <w:p w14:paraId="5C5B5AD7" w14:textId="5A88501A" w:rsidR="00D40632" w:rsidRPr="002308D5" w:rsidRDefault="00D40632" w:rsidP="00927F79">
      <w:pPr>
        <w:numPr>
          <w:ilvl w:val="0"/>
          <w:numId w:val="16"/>
        </w:numPr>
        <w:spacing w:before="0" w:after="120" w:line="276" w:lineRule="auto"/>
        <w:outlineLvl w:val="0"/>
        <w:rPr>
          <w:rFonts w:ascii="Arial" w:hAnsi="Arial" w:cs="Arial"/>
          <w:szCs w:val="24"/>
          <w:lang w:val="en-GB"/>
        </w:rPr>
      </w:pPr>
      <w:r w:rsidRPr="002308D5">
        <w:rPr>
          <w:rStyle w:val="lev"/>
          <w:rFonts w:ascii="Arial" w:hAnsi="Arial" w:cs="Arial"/>
          <w:szCs w:val="24"/>
          <w:lang w:val="en-GB"/>
        </w:rPr>
        <w:t>Procedure</w:t>
      </w:r>
      <w:r w:rsidR="00900626" w:rsidRPr="002308D5">
        <w:rPr>
          <w:rStyle w:val="lev"/>
          <w:rFonts w:ascii="Arial" w:hAnsi="Arial" w:cs="Arial"/>
          <w:szCs w:val="24"/>
          <w:lang w:val="en-GB"/>
        </w:rPr>
        <w:t xml:space="preserve">: </w:t>
      </w:r>
      <w:r w:rsidR="00900626" w:rsidRPr="002308D5">
        <w:rPr>
          <w:rStyle w:val="lev"/>
          <w:rFonts w:ascii="Arial" w:hAnsi="Arial" w:cs="Arial"/>
          <w:b w:val="0"/>
          <w:szCs w:val="24"/>
          <w:lang w:val="en-GB"/>
        </w:rPr>
        <w:t>Framework</w:t>
      </w:r>
      <w:r w:rsidR="003975D8" w:rsidRPr="002308D5">
        <w:rPr>
          <w:rStyle w:val="lev"/>
          <w:rFonts w:ascii="Arial" w:hAnsi="Arial" w:cs="Arial"/>
          <w:b w:val="0"/>
          <w:szCs w:val="24"/>
          <w:lang w:val="en-GB"/>
        </w:rPr>
        <w:t xml:space="preserve"> </w:t>
      </w:r>
      <w:r w:rsidR="004F794B" w:rsidRPr="002308D5">
        <w:rPr>
          <w:rStyle w:val="lev"/>
          <w:rFonts w:ascii="Arial" w:hAnsi="Arial" w:cs="Arial"/>
          <w:b w:val="0"/>
          <w:szCs w:val="24"/>
          <w:lang w:val="en-GB"/>
        </w:rPr>
        <w:t>R</w:t>
      </w:r>
      <w:r w:rsidR="003975D8" w:rsidRPr="002308D5">
        <w:rPr>
          <w:rStyle w:val="lev"/>
          <w:rFonts w:ascii="Arial" w:hAnsi="Arial" w:cs="Arial"/>
          <w:b w:val="0"/>
          <w:szCs w:val="24"/>
          <w:lang w:val="en-GB"/>
        </w:rPr>
        <w:t>e</w:t>
      </w:r>
      <w:r w:rsidR="004F794B" w:rsidRPr="002308D5">
        <w:rPr>
          <w:rStyle w:val="lev"/>
          <w:rFonts w:ascii="Arial" w:hAnsi="Arial" w:cs="Arial"/>
          <w:b w:val="0"/>
          <w:szCs w:val="24"/>
          <w:lang w:val="en-GB"/>
        </w:rPr>
        <w:t>-</w:t>
      </w:r>
      <w:r w:rsidR="002308D5">
        <w:rPr>
          <w:rStyle w:val="lev"/>
          <w:rFonts w:ascii="Arial" w:hAnsi="Arial" w:cs="Arial"/>
          <w:b w:val="0"/>
          <w:szCs w:val="24"/>
          <w:lang w:val="en-GB"/>
        </w:rPr>
        <w:t>O</w:t>
      </w:r>
      <w:r w:rsidR="003975D8" w:rsidRPr="002308D5">
        <w:rPr>
          <w:rStyle w:val="lev"/>
          <w:rFonts w:ascii="Arial" w:hAnsi="Arial" w:cs="Arial"/>
          <w:b w:val="0"/>
          <w:szCs w:val="24"/>
          <w:lang w:val="en-GB"/>
        </w:rPr>
        <w:t>pening</w:t>
      </w:r>
    </w:p>
    <w:p w14:paraId="37B8C418" w14:textId="77777777" w:rsidR="00D40632" w:rsidRPr="002F3570" w:rsidRDefault="00D40632" w:rsidP="00927F79">
      <w:pPr>
        <w:numPr>
          <w:ilvl w:val="0"/>
          <w:numId w:val="16"/>
        </w:numPr>
        <w:spacing w:before="0" w:after="120" w:line="276" w:lineRule="auto"/>
        <w:outlineLvl w:val="0"/>
        <w:rPr>
          <w:rFonts w:ascii="Arial" w:hAnsi="Arial" w:cs="Arial"/>
          <w:szCs w:val="24"/>
          <w:lang w:val="en-GB"/>
        </w:rPr>
      </w:pPr>
      <w:r w:rsidRPr="002F3570">
        <w:rPr>
          <w:rStyle w:val="lev"/>
          <w:rFonts w:ascii="Arial" w:hAnsi="Arial" w:cs="Arial"/>
          <w:szCs w:val="24"/>
          <w:lang w:val="en-GB"/>
        </w:rPr>
        <w:t>Programme</w:t>
      </w:r>
      <w:r w:rsidR="00E668C2" w:rsidRPr="002F3570">
        <w:rPr>
          <w:rStyle w:val="lev"/>
          <w:rFonts w:ascii="Arial" w:hAnsi="Arial" w:cs="Arial"/>
          <w:szCs w:val="24"/>
          <w:lang w:val="en-GB"/>
        </w:rPr>
        <w:t xml:space="preserve"> title</w:t>
      </w:r>
    </w:p>
    <w:p w14:paraId="4647AC54" w14:textId="50E27EA3" w:rsidR="00900626" w:rsidRPr="002F3570" w:rsidRDefault="00900626" w:rsidP="004F794B">
      <w:pPr>
        <w:pStyle w:val="Sous-titre"/>
        <w:spacing w:after="120" w:line="276" w:lineRule="auto"/>
        <w:ind w:left="720"/>
        <w:jc w:val="both"/>
        <w:rPr>
          <w:rFonts w:ascii="Arial" w:hAnsi="Arial" w:cs="Arial"/>
          <w:b w:val="0"/>
          <w:sz w:val="24"/>
          <w:szCs w:val="24"/>
          <w:lang w:val="en-GB"/>
        </w:rPr>
      </w:pPr>
      <w:r w:rsidRPr="002F3570">
        <w:rPr>
          <w:rFonts w:ascii="Arial" w:hAnsi="Arial" w:cs="Arial"/>
          <w:b w:val="0"/>
          <w:sz w:val="24"/>
          <w:szCs w:val="24"/>
          <w:lang w:val="en-GB"/>
        </w:rPr>
        <w:t>The African Legal Support Facility (ALSF) is setting up a Framework Arrangement for the procurement of legal services. The ALSF Legal Panel Arrangement is a multi-service provider arrangement. Through this Request for Proposals (RFP) the ALSF is seeking Law Firms with specialist experience and expertise to be pre-qualified and appointed to the ALSF Legal Panel. Panel members shall be engaged to provide legal services on a call-off basis.</w:t>
      </w:r>
    </w:p>
    <w:p w14:paraId="46AAE3AA" w14:textId="77777777" w:rsidR="00900626" w:rsidRPr="002F3570" w:rsidRDefault="00900626" w:rsidP="004F794B">
      <w:pPr>
        <w:pStyle w:val="Sous-titre"/>
        <w:spacing w:after="120" w:line="276" w:lineRule="auto"/>
        <w:ind w:left="720"/>
        <w:jc w:val="both"/>
        <w:rPr>
          <w:rFonts w:ascii="Arial" w:hAnsi="Arial" w:cs="Arial"/>
          <w:b w:val="0"/>
          <w:sz w:val="24"/>
          <w:szCs w:val="24"/>
          <w:lang w:val="en-GB"/>
        </w:rPr>
      </w:pPr>
      <w:r w:rsidRPr="002F3570">
        <w:rPr>
          <w:rFonts w:ascii="Arial" w:hAnsi="Arial" w:cs="Arial"/>
          <w:b w:val="0"/>
          <w:sz w:val="24"/>
          <w:szCs w:val="24"/>
          <w:lang w:val="en-GB"/>
        </w:rPr>
        <w:t xml:space="preserve">The ALSF </w:t>
      </w:r>
      <w:r w:rsidR="00BF7A3F" w:rsidRPr="002F3570">
        <w:rPr>
          <w:rFonts w:ascii="Arial" w:hAnsi="Arial" w:cs="Arial"/>
          <w:b w:val="0"/>
          <w:sz w:val="24"/>
          <w:szCs w:val="24"/>
          <w:lang w:val="en-GB"/>
        </w:rPr>
        <w:t xml:space="preserve">will </w:t>
      </w:r>
      <w:r w:rsidRPr="002F3570">
        <w:rPr>
          <w:rFonts w:ascii="Arial" w:hAnsi="Arial" w:cs="Arial"/>
          <w:b w:val="0"/>
          <w:sz w:val="24"/>
          <w:szCs w:val="24"/>
          <w:lang w:val="en-GB"/>
        </w:rPr>
        <w:t>maintain two separate panels:</w:t>
      </w:r>
    </w:p>
    <w:p w14:paraId="24ECBFBC" w14:textId="16AE1BCB" w:rsidR="00FA1CD2" w:rsidRPr="002B5FFD" w:rsidRDefault="00FA1CD2" w:rsidP="00927F79">
      <w:pPr>
        <w:pStyle w:val="Sous-titre"/>
        <w:numPr>
          <w:ilvl w:val="0"/>
          <w:numId w:val="17"/>
        </w:numPr>
        <w:spacing w:after="120" w:line="276" w:lineRule="auto"/>
        <w:ind w:left="1134" w:hanging="283"/>
        <w:jc w:val="both"/>
        <w:rPr>
          <w:rFonts w:ascii="Arial" w:hAnsi="Arial" w:cs="Arial"/>
          <w:b w:val="0"/>
          <w:sz w:val="24"/>
          <w:szCs w:val="24"/>
          <w:lang w:val="en-GB"/>
        </w:rPr>
      </w:pPr>
      <w:r w:rsidRPr="002B5FFD">
        <w:rPr>
          <w:rFonts w:ascii="Arial" w:hAnsi="Arial" w:cs="Arial"/>
          <w:sz w:val="24"/>
          <w:szCs w:val="24"/>
          <w:lang w:val="en-GB"/>
        </w:rPr>
        <w:t>Panel A</w:t>
      </w:r>
      <w:r>
        <w:rPr>
          <w:rFonts w:ascii="Arial" w:hAnsi="Arial" w:cs="Arial"/>
          <w:sz w:val="24"/>
          <w:szCs w:val="24"/>
          <w:lang w:val="en-GB"/>
        </w:rPr>
        <w:t>’</w:t>
      </w:r>
      <w:r w:rsidRPr="002B5FFD">
        <w:rPr>
          <w:rFonts w:ascii="Arial" w:hAnsi="Arial" w:cs="Arial"/>
          <w:b w:val="0"/>
          <w:sz w:val="24"/>
          <w:szCs w:val="24"/>
          <w:lang w:val="en-GB"/>
        </w:rPr>
        <w:t xml:space="preserve"> – </w:t>
      </w:r>
      <w:r w:rsidRPr="00966152">
        <w:rPr>
          <w:rFonts w:ascii="Arial" w:hAnsi="Arial" w:cs="Arial"/>
          <w:b w:val="0"/>
          <w:sz w:val="24"/>
          <w:szCs w:val="24"/>
          <w:lang w:val="en-GB"/>
        </w:rPr>
        <w:t xml:space="preserve">Panel of competitively pre-selected </w:t>
      </w:r>
      <w:r>
        <w:rPr>
          <w:rFonts w:ascii="Arial" w:hAnsi="Arial" w:cs="Arial"/>
          <w:b w:val="0"/>
          <w:sz w:val="24"/>
          <w:szCs w:val="24"/>
          <w:lang w:val="en-GB"/>
        </w:rPr>
        <w:t>l</w:t>
      </w:r>
      <w:r w:rsidRPr="00966152">
        <w:rPr>
          <w:rFonts w:ascii="Arial" w:hAnsi="Arial" w:cs="Arial"/>
          <w:b w:val="0"/>
          <w:sz w:val="24"/>
          <w:szCs w:val="24"/>
          <w:lang w:val="en-GB"/>
        </w:rPr>
        <w:t xml:space="preserve">aw </w:t>
      </w:r>
      <w:r>
        <w:rPr>
          <w:rFonts w:ascii="Arial" w:hAnsi="Arial" w:cs="Arial"/>
          <w:b w:val="0"/>
          <w:sz w:val="24"/>
          <w:szCs w:val="24"/>
          <w:lang w:val="en-GB"/>
        </w:rPr>
        <w:t>f</w:t>
      </w:r>
      <w:r w:rsidRPr="00966152">
        <w:rPr>
          <w:rFonts w:ascii="Arial" w:hAnsi="Arial" w:cs="Arial"/>
          <w:b w:val="0"/>
          <w:sz w:val="24"/>
          <w:szCs w:val="24"/>
          <w:lang w:val="en-GB"/>
        </w:rPr>
        <w:t>irms with international expertise – This panel consist</w:t>
      </w:r>
      <w:r>
        <w:rPr>
          <w:rFonts w:ascii="Arial" w:hAnsi="Arial" w:cs="Arial"/>
          <w:b w:val="0"/>
          <w:sz w:val="24"/>
          <w:szCs w:val="24"/>
          <w:lang w:val="en-GB"/>
        </w:rPr>
        <w:t>s</w:t>
      </w:r>
      <w:r w:rsidRPr="00966152">
        <w:rPr>
          <w:rFonts w:ascii="Arial" w:hAnsi="Arial" w:cs="Arial"/>
          <w:b w:val="0"/>
          <w:sz w:val="24"/>
          <w:szCs w:val="24"/>
          <w:lang w:val="en-GB"/>
        </w:rPr>
        <w:t xml:space="preserve"> of </w:t>
      </w:r>
      <w:r>
        <w:rPr>
          <w:rFonts w:ascii="Arial" w:hAnsi="Arial" w:cs="Arial"/>
          <w:b w:val="0"/>
          <w:sz w:val="24"/>
          <w:szCs w:val="24"/>
          <w:lang w:val="en-GB"/>
        </w:rPr>
        <w:t>l</w:t>
      </w:r>
      <w:r w:rsidRPr="00966152">
        <w:rPr>
          <w:rFonts w:ascii="Arial" w:hAnsi="Arial" w:cs="Arial"/>
          <w:b w:val="0"/>
          <w:sz w:val="24"/>
          <w:szCs w:val="24"/>
          <w:lang w:val="en-GB"/>
        </w:rPr>
        <w:t xml:space="preserve">aw </w:t>
      </w:r>
      <w:r>
        <w:rPr>
          <w:rFonts w:ascii="Arial" w:hAnsi="Arial" w:cs="Arial"/>
          <w:b w:val="0"/>
          <w:sz w:val="24"/>
          <w:szCs w:val="24"/>
          <w:lang w:val="en-GB"/>
        </w:rPr>
        <w:t>f</w:t>
      </w:r>
      <w:r w:rsidRPr="00966152">
        <w:rPr>
          <w:rFonts w:ascii="Arial" w:hAnsi="Arial" w:cs="Arial"/>
          <w:b w:val="0"/>
          <w:sz w:val="24"/>
          <w:szCs w:val="24"/>
          <w:lang w:val="en-GB"/>
        </w:rPr>
        <w:t>irms with international expertise, technical competencies, and a track record of working in Africa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, </w:t>
      </w:r>
      <w:r w:rsidRPr="00C9253C">
        <w:rPr>
          <w:rFonts w:ascii="Arial" w:hAnsi="Arial" w:cs="Arial"/>
          <w:b w:val="0"/>
          <w:sz w:val="24"/>
          <w:szCs w:val="24"/>
          <w:lang w:val="en-GB"/>
        </w:rPr>
        <w:t xml:space="preserve">which </w:t>
      </w:r>
      <w:r>
        <w:rPr>
          <w:rFonts w:ascii="Arial" w:hAnsi="Arial" w:cs="Arial"/>
          <w:b w:val="0"/>
          <w:sz w:val="24"/>
          <w:szCs w:val="24"/>
          <w:lang w:val="en-GB"/>
        </w:rPr>
        <w:t>are</w:t>
      </w:r>
      <w:r w:rsidRPr="00C9253C">
        <w:rPr>
          <w:rFonts w:ascii="Arial" w:hAnsi="Arial" w:cs="Arial"/>
          <w:b w:val="0"/>
          <w:sz w:val="24"/>
          <w:szCs w:val="24"/>
          <w:lang w:val="en-GB"/>
        </w:rPr>
        <w:t xml:space="preserve"> primarily selected for </w:t>
      </w:r>
      <w:r>
        <w:rPr>
          <w:rFonts w:ascii="Arial" w:hAnsi="Arial" w:cs="Arial"/>
          <w:b w:val="0"/>
          <w:sz w:val="24"/>
          <w:szCs w:val="24"/>
          <w:lang w:val="en-GB"/>
        </w:rPr>
        <w:t>ALSF Projects</w:t>
      </w:r>
      <w:r w:rsidRPr="00C9253C">
        <w:rPr>
          <w:rFonts w:ascii="Arial" w:hAnsi="Arial" w:cs="Arial"/>
          <w:b w:val="0"/>
          <w:sz w:val="24"/>
          <w:szCs w:val="24"/>
          <w:lang w:val="en-GB"/>
        </w:rPr>
        <w:t xml:space="preserve"> that require international expertise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r w:rsidRPr="002B5FFD">
        <w:rPr>
          <w:rFonts w:ascii="Arial" w:hAnsi="Arial" w:cs="Arial"/>
          <w:b w:val="0"/>
          <w:sz w:val="24"/>
          <w:szCs w:val="24"/>
          <w:lang w:val="en-GB"/>
        </w:rPr>
        <w:t xml:space="preserve">(procurement procedure for this Panel </w:t>
      </w:r>
      <w:r>
        <w:rPr>
          <w:rFonts w:ascii="Arial" w:hAnsi="Arial" w:cs="Arial"/>
          <w:b w:val="0"/>
          <w:sz w:val="24"/>
          <w:szCs w:val="24"/>
          <w:lang w:val="en-GB"/>
        </w:rPr>
        <w:t>has already completed in 2019</w:t>
      </w:r>
      <w:r w:rsidRPr="002B5FFD">
        <w:rPr>
          <w:rFonts w:ascii="Arial" w:hAnsi="Arial" w:cs="Arial"/>
          <w:b w:val="0"/>
          <w:sz w:val="24"/>
          <w:szCs w:val="24"/>
          <w:lang w:val="en-GB"/>
        </w:rPr>
        <w:t>)</w:t>
      </w:r>
    </w:p>
    <w:p w14:paraId="0B78EF5D" w14:textId="77777777" w:rsidR="00144B8F" w:rsidRPr="00B5189A" w:rsidRDefault="00144B8F" w:rsidP="00144B8F">
      <w:pPr>
        <w:pStyle w:val="Sous-titre"/>
        <w:numPr>
          <w:ilvl w:val="0"/>
          <w:numId w:val="17"/>
        </w:numPr>
        <w:spacing w:after="120" w:line="276" w:lineRule="auto"/>
        <w:ind w:left="1134" w:hanging="283"/>
        <w:jc w:val="both"/>
        <w:rPr>
          <w:rFonts w:ascii="Arial" w:hAnsi="Arial" w:cs="Arial"/>
          <w:b w:val="0"/>
          <w:sz w:val="24"/>
          <w:szCs w:val="24"/>
          <w:lang w:val="en-GB"/>
        </w:rPr>
      </w:pPr>
      <w:r w:rsidRPr="00B5189A">
        <w:rPr>
          <w:rFonts w:ascii="Arial" w:hAnsi="Arial" w:cs="Arial"/>
          <w:sz w:val="24"/>
          <w:szCs w:val="24"/>
          <w:lang w:val="en-GB"/>
        </w:rPr>
        <w:t>‘Panel B’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 – 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Panel </w:t>
      </w:r>
      <w:r w:rsidRPr="00671CC8">
        <w:rPr>
          <w:rFonts w:ascii="Arial" w:hAnsi="Arial" w:cs="Arial"/>
          <w:b w:val="0"/>
          <w:sz w:val="24"/>
          <w:szCs w:val="24"/>
          <w:lang w:val="en-GB"/>
        </w:rPr>
        <w:t xml:space="preserve">of competitively pre-selected </w:t>
      </w:r>
      <w:r>
        <w:rPr>
          <w:rFonts w:ascii="Arial" w:hAnsi="Arial" w:cs="Arial"/>
          <w:b w:val="0"/>
          <w:sz w:val="24"/>
          <w:szCs w:val="24"/>
          <w:lang w:val="en-GB"/>
        </w:rPr>
        <w:t>l</w:t>
      </w:r>
      <w:r w:rsidRPr="00671CC8">
        <w:rPr>
          <w:rFonts w:ascii="Arial" w:hAnsi="Arial" w:cs="Arial"/>
          <w:b w:val="0"/>
          <w:sz w:val="24"/>
          <w:szCs w:val="24"/>
          <w:lang w:val="en-GB"/>
        </w:rPr>
        <w:t xml:space="preserve">aw </w:t>
      </w:r>
      <w:r>
        <w:rPr>
          <w:rFonts w:ascii="Arial" w:hAnsi="Arial" w:cs="Arial"/>
          <w:b w:val="0"/>
          <w:sz w:val="24"/>
          <w:szCs w:val="24"/>
          <w:lang w:val="en-GB"/>
        </w:rPr>
        <w:t>f</w:t>
      </w:r>
      <w:r w:rsidRPr="00671CC8">
        <w:rPr>
          <w:rFonts w:ascii="Arial" w:hAnsi="Arial" w:cs="Arial"/>
          <w:b w:val="0"/>
          <w:sz w:val="24"/>
          <w:szCs w:val="24"/>
          <w:lang w:val="en-GB"/>
        </w:rPr>
        <w:t xml:space="preserve">irms with expertise in particular African jurisdictions and regions – </w:t>
      </w:r>
      <w:r>
        <w:rPr>
          <w:rFonts w:ascii="Arial" w:hAnsi="Arial" w:cs="Arial"/>
          <w:b w:val="0"/>
          <w:sz w:val="24"/>
          <w:szCs w:val="24"/>
          <w:lang w:val="en-GB"/>
        </w:rPr>
        <w:t>l</w:t>
      </w:r>
      <w:r w:rsidRPr="00671CC8">
        <w:rPr>
          <w:rFonts w:ascii="Arial" w:hAnsi="Arial" w:cs="Arial"/>
          <w:b w:val="0"/>
          <w:sz w:val="24"/>
          <w:szCs w:val="24"/>
          <w:lang w:val="en-GB"/>
        </w:rPr>
        <w:t xml:space="preserve">aw </w:t>
      </w:r>
      <w:r>
        <w:rPr>
          <w:rFonts w:ascii="Arial" w:hAnsi="Arial" w:cs="Arial"/>
          <w:b w:val="0"/>
          <w:sz w:val="24"/>
          <w:szCs w:val="24"/>
          <w:lang w:val="en-GB"/>
        </w:rPr>
        <w:t>f</w:t>
      </w:r>
      <w:r w:rsidRPr="00671CC8">
        <w:rPr>
          <w:rFonts w:ascii="Arial" w:hAnsi="Arial" w:cs="Arial"/>
          <w:b w:val="0"/>
          <w:sz w:val="24"/>
          <w:szCs w:val="24"/>
          <w:lang w:val="en-GB"/>
        </w:rPr>
        <w:t xml:space="preserve">irms registered to practice in African jurisdictions to be considered and primarily selected for ALSF Projects in their respective countries or other jurisdictions in which they have suitable expertise. 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>(the current procurement procedure covers only this Panel)</w:t>
      </w:r>
      <w:r>
        <w:rPr>
          <w:rFonts w:ascii="Arial" w:hAnsi="Arial" w:cs="Arial"/>
          <w:b w:val="0"/>
          <w:sz w:val="24"/>
          <w:szCs w:val="24"/>
          <w:lang w:val="en-GB"/>
        </w:rPr>
        <w:t>.</w:t>
      </w:r>
    </w:p>
    <w:p w14:paraId="39838BEA" w14:textId="105F8405" w:rsidR="00144B8F" w:rsidRDefault="00144B8F" w:rsidP="00144B8F">
      <w:pPr>
        <w:pStyle w:val="Sous-titre"/>
        <w:spacing w:after="120" w:line="276" w:lineRule="auto"/>
        <w:ind w:left="709"/>
        <w:jc w:val="both"/>
        <w:rPr>
          <w:rFonts w:ascii="Arial" w:hAnsi="Arial" w:cs="Arial"/>
          <w:b w:val="0"/>
          <w:sz w:val="24"/>
          <w:szCs w:val="24"/>
          <w:lang w:val="en-GB"/>
        </w:rPr>
      </w:pPr>
      <w:r w:rsidRPr="00B5189A">
        <w:rPr>
          <w:rFonts w:ascii="Arial" w:hAnsi="Arial" w:cs="Arial"/>
          <w:sz w:val="24"/>
          <w:szCs w:val="24"/>
          <w:lang w:val="en-GB"/>
        </w:rPr>
        <w:t>‘Panel B’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 consist of law firms in possession of recognized expertise and technical competencies in specific African regions as per the following Regional Lots and in the following sectors: Sovereign Debt Management, Litigation and Arbitration; Natural Resources and Extractive Industries; Energy (Power Sector); Investment Agreements and Related Commercial and Business Transactions; and PPPs and Concession Agreements</w:t>
      </w:r>
      <w:r w:rsidR="004F794B">
        <w:rPr>
          <w:rFonts w:ascii="Arial" w:hAnsi="Arial" w:cs="Arial"/>
          <w:b w:val="0"/>
          <w:sz w:val="24"/>
          <w:szCs w:val="24"/>
          <w:lang w:val="en-GB"/>
        </w:rPr>
        <w:t>.</w:t>
      </w:r>
    </w:p>
    <w:p w14:paraId="312531E0" w14:textId="77777777" w:rsidR="004F794B" w:rsidRPr="004F794B" w:rsidRDefault="004F794B" w:rsidP="004F794B">
      <w:pPr>
        <w:widowControl/>
        <w:spacing w:before="0" w:after="120" w:line="276" w:lineRule="auto"/>
        <w:ind w:left="709"/>
        <w:jc w:val="both"/>
        <w:rPr>
          <w:rFonts w:ascii="Arial" w:hAnsi="Arial" w:cs="Arial"/>
          <w:b/>
          <w:bCs/>
          <w:snapToGrid/>
          <w:szCs w:val="24"/>
          <w:lang w:val="en-GB" w:eastAsia="en-GB"/>
        </w:rPr>
      </w:pPr>
      <w:r w:rsidRPr="004F794B">
        <w:rPr>
          <w:rFonts w:ascii="Arial" w:hAnsi="Arial" w:cs="Arial"/>
          <w:b/>
          <w:bCs/>
          <w:snapToGrid/>
          <w:szCs w:val="24"/>
          <w:lang w:val="en-GB" w:eastAsia="en-GB"/>
        </w:rPr>
        <w:t>The ALSF is re-opening the Framework procurement process for the following lots:</w:t>
      </w:r>
    </w:p>
    <w:p w14:paraId="0D1335E4" w14:textId="1E726EAE" w:rsidR="00076307" w:rsidRPr="00076307" w:rsidRDefault="00A16254" w:rsidP="00737829">
      <w:pPr>
        <w:pStyle w:val="Sous-titre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b w:val="0"/>
          <w:bCs/>
          <w:sz w:val="24"/>
          <w:szCs w:val="24"/>
          <w:lang w:val="en-US" w:eastAsia="fr-FR"/>
        </w:rPr>
      </w:pPr>
      <w:r>
        <w:rPr>
          <w:rFonts w:ascii="Arial" w:hAnsi="Arial" w:cs="Arial"/>
          <w:sz w:val="24"/>
          <w:szCs w:val="24"/>
          <w:lang w:val="en-GB"/>
        </w:rPr>
        <w:t xml:space="preserve">Lot 1: </w:t>
      </w:r>
      <w:r w:rsidR="00076307" w:rsidRPr="00076307">
        <w:rPr>
          <w:rFonts w:ascii="Arial" w:hAnsi="Arial" w:cs="Arial"/>
          <w:sz w:val="24"/>
          <w:szCs w:val="24"/>
          <w:lang w:val="en-GB"/>
        </w:rPr>
        <w:t>Central Africa</w:t>
      </w:r>
      <w:r w:rsidR="00076307" w:rsidRPr="00076307">
        <w:rPr>
          <w:rFonts w:ascii="Arial" w:hAnsi="Arial" w:cs="Arial"/>
          <w:b w:val="0"/>
          <w:bCs/>
          <w:sz w:val="24"/>
          <w:szCs w:val="24"/>
          <w:lang w:val="en-GB"/>
        </w:rPr>
        <w:t xml:space="preserve"> (</w:t>
      </w:r>
      <w:r w:rsidR="00076307" w:rsidRPr="00076307">
        <w:rPr>
          <w:rFonts w:ascii="Arial" w:hAnsi="Arial" w:cs="Arial"/>
          <w:b w:val="0"/>
          <w:bCs/>
          <w:sz w:val="24"/>
          <w:szCs w:val="24"/>
          <w:lang w:val="en-CA"/>
        </w:rPr>
        <w:t>Cameroon, Central Africa Republic, Chad, Congo, Democratic Republic of Congo, Gabon)</w:t>
      </w:r>
    </w:p>
    <w:p w14:paraId="3D85397C" w14:textId="270CC17C" w:rsidR="00076307" w:rsidRPr="00076307" w:rsidRDefault="00A16254" w:rsidP="00737829">
      <w:pPr>
        <w:pStyle w:val="Sous-titre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b w:val="0"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 xml:space="preserve">Lot 3: </w:t>
      </w:r>
      <w:r w:rsidR="00076307" w:rsidRPr="00076307">
        <w:rPr>
          <w:rFonts w:ascii="Arial" w:hAnsi="Arial" w:cs="Arial"/>
          <w:sz w:val="24"/>
          <w:szCs w:val="24"/>
          <w:lang w:val="en-GB"/>
        </w:rPr>
        <w:t>North Africa</w:t>
      </w:r>
      <w:r w:rsidR="00076307" w:rsidRPr="00076307">
        <w:rPr>
          <w:rFonts w:ascii="Arial" w:hAnsi="Arial" w:cs="Arial"/>
          <w:b w:val="0"/>
          <w:bCs/>
          <w:sz w:val="24"/>
          <w:szCs w:val="24"/>
          <w:lang w:val="en-GB"/>
        </w:rPr>
        <w:t xml:space="preserve"> (</w:t>
      </w:r>
      <w:r w:rsidR="00076307" w:rsidRPr="00076307">
        <w:rPr>
          <w:rFonts w:ascii="Arial" w:hAnsi="Arial" w:cs="Arial"/>
          <w:b w:val="0"/>
          <w:bCs/>
          <w:sz w:val="24"/>
          <w:szCs w:val="24"/>
          <w:lang w:val="en-CA"/>
        </w:rPr>
        <w:t>Algeria, Egypt, Libya, Mauritania, Morocco, Tunisia)</w:t>
      </w:r>
    </w:p>
    <w:p w14:paraId="1EE83A04" w14:textId="2F677555" w:rsidR="00076307" w:rsidRPr="00076307" w:rsidRDefault="00A16254" w:rsidP="00737829">
      <w:pPr>
        <w:pStyle w:val="Paragraphedeliste"/>
        <w:numPr>
          <w:ilvl w:val="0"/>
          <w:numId w:val="22"/>
        </w:numPr>
        <w:spacing w:before="0" w:after="120" w:line="276" w:lineRule="auto"/>
        <w:contextualSpacing w:val="0"/>
        <w:jc w:val="both"/>
        <w:rPr>
          <w:rFonts w:ascii="Arial" w:hAnsi="Arial" w:cs="Arial"/>
          <w:bCs/>
          <w:snapToGrid/>
          <w:szCs w:val="24"/>
          <w:lang w:eastAsia="en-GB"/>
        </w:rPr>
      </w:pPr>
      <w:r>
        <w:rPr>
          <w:rFonts w:ascii="Arial" w:hAnsi="Arial" w:cs="Arial"/>
          <w:b/>
          <w:snapToGrid/>
          <w:szCs w:val="24"/>
          <w:lang w:eastAsia="en-GB"/>
        </w:rPr>
        <w:t xml:space="preserve">Lot 4: </w:t>
      </w:r>
      <w:r w:rsidR="00076307" w:rsidRPr="00076307">
        <w:rPr>
          <w:rFonts w:ascii="Arial" w:hAnsi="Arial" w:cs="Arial"/>
          <w:b/>
          <w:snapToGrid/>
          <w:szCs w:val="24"/>
          <w:lang w:eastAsia="en-GB"/>
        </w:rPr>
        <w:t>Portuguese &amp; Spanish speaking Africa</w:t>
      </w:r>
      <w:r w:rsidR="00076307" w:rsidRPr="00076307">
        <w:rPr>
          <w:rFonts w:ascii="Arial" w:hAnsi="Arial" w:cs="Arial"/>
          <w:bCs/>
          <w:snapToGrid/>
          <w:szCs w:val="24"/>
          <w:lang w:eastAsia="en-GB"/>
        </w:rPr>
        <w:t xml:space="preserve"> (Angola, Cabo Verde, Equatorial Guinea, Guinea-Bissau, Mozambique, São Tomé e Principe)</w:t>
      </w:r>
    </w:p>
    <w:p w14:paraId="4FF2C942" w14:textId="2F0D1C11" w:rsidR="00076307" w:rsidRPr="00076307" w:rsidRDefault="00973698" w:rsidP="00737829">
      <w:pPr>
        <w:pStyle w:val="Sous-titre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b w:val="0"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GB"/>
        </w:rPr>
        <w:t xml:space="preserve">Lot 6: </w:t>
      </w:r>
      <w:r w:rsidR="00076307" w:rsidRPr="00076307">
        <w:rPr>
          <w:rFonts w:ascii="Arial" w:hAnsi="Arial" w:cs="Arial"/>
          <w:sz w:val="24"/>
          <w:szCs w:val="24"/>
          <w:lang w:val="en-GB"/>
        </w:rPr>
        <w:t>West Africa</w:t>
      </w:r>
      <w:r w:rsidR="00076307" w:rsidRPr="00076307">
        <w:rPr>
          <w:rFonts w:ascii="Arial" w:hAnsi="Arial" w:cs="Arial"/>
          <w:b w:val="0"/>
          <w:bCs/>
          <w:sz w:val="24"/>
          <w:szCs w:val="24"/>
          <w:lang w:val="en-GB"/>
        </w:rPr>
        <w:t xml:space="preserve"> (</w:t>
      </w:r>
      <w:r w:rsidR="00076307" w:rsidRPr="00076307">
        <w:rPr>
          <w:rFonts w:ascii="Arial" w:hAnsi="Arial" w:cs="Arial"/>
          <w:b w:val="0"/>
          <w:bCs/>
          <w:sz w:val="24"/>
          <w:szCs w:val="24"/>
          <w:lang w:val="en-CA"/>
        </w:rPr>
        <w:t>Benin, Burkina Faso, Côte d’Ivoire, Gambia, Ghana, Guinea, Liberia, Mali, Niger, Nigeria, Senegal, Sierra Leone, Togo)</w:t>
      </w:r>
    </w:p>
    <w:p w14:paraId="1B6111C8" w14:textId="0E2AED65" w:rsidR="00D40632" w:rsidRPr="002F3570" w:rsidRDefault="00013DA2" w:rsidP="00927F79">
      <w:pPr>
        <w:pStyle w:val="Sous-titre"/>
        <w:numPr>
          <w:ilvl w:val="0"/>
          <w:numId w:val="16"/>
        </w:numPr>
        <w:spacing w:after="120" w:line="276" w:lineRule="auto"/>
        <w:jc w:val="both"/>
        <w:outlineLvl w:val="0"/>
        <w:rPr>
          <w:rStyle w:val="lev"/>
          <w:rFonts w:ascii="Arial" w:hAnsi="Arial" w:cs="Arial"/>
          <w:snapToGrid w:val="0"/>
          <w:sz w:val="24"/>
          <w:lang w:eastAsia="en-US"/>
        </w:rPr>
      </w:pPr>
      <w:r>
        <w:rPr>
          <w:rStyle w:val="lev"/>
          <w:rFonts w:ascii="Arial" w:hAnsi="Arial" w:cs="Arial"/>
          <w:b/>
          <w:snapToGrid w:val="0"/>
          <w:sz w:val="24"/>
          <w:szCs w:val="24"/>
          <w:lang w:val="en-GB" w:eastAsia="en-US"/>
        </w:rPr>
        <w:t>Pricing</w:t>
      </w:r>
    </w:p>
    <w:p w14:paraId="75F3EE69" w14:textId="77777777" w:rsidR="00D40632" w:rsidRPr="002F3570" w:rsidRDefault="00900626" w:rsidP="00927F79">
      <w:pPr>
        <w:pStyle w:val="Blockquote"/>
        <w:spacing w:before="0" w:after="120" w:line="276" w:lineRule="auto"/>
        <w:ind w:left="720"/>
        <w:jc w:val="both"/>
        <w:rPr>
          <w:rFonts w:ascii="Arial" w:hAnsi="Arial" w:cs="Arial"/>
          <w:szCs w:val="24"/>
          <w:lang w:val="en-GB"/>
        </w:rPr>
      </w:pPr>
      <w:r w:rsidRPr="002F3570">
        <w:rPr>
          <w:rFonts w:ascii="Arial" w:hAnsi="Arial" w:cs="Arial"/>
          <w:szCs w:val="24"/>
          <w:lang w:val="en-GB"/>
        </w:rPr>
        <w:t>The Framework Agreement has no overall contract amount or maximum budget.</w:t>
      </w:r>
    </w:p>
    <w:p w14:paraId="2A0E1A4C" w14:textId="77777777" w:rsidR="00900626" w:rsidRPr="002F3570" w:rsidRDefault="00900626" w:rsidP="00927F79">
      <w:pPr>
        <w:numPr>
          <w:ilvl w:val="0"/>
          <w:numId w:val="16"/>
        </w:numPr>
        <w:spacing w:before="0" w:after="120" w:line="276" w:lineRule="auto"/>
        <w:outlineLvl w:val="0"/>
        <w:rPr>
          <w:rStyle w:val="lev"/>
          <w:rFonts w:ascii="Arial" w:hAnsi="Arial" w:cs="Arial"/>
          <w:b w:val="0"/>
          <w:szCs w:val="24"/>
          <w:lang w:val="en-GB"/>
        </w:rPr>
      </w:pPr>
      <w:r w:rsidRPr="002F3570">
        <w:rPr>
          <w:rStyle w:val="lev"/>
          <w:rFonts w:ascii="Arial" w:hAnsi="Arial" w:cs="Arial"/>
          <w:szCs w:val="24"/>
          <w:lang w:val="en-GB"/>
        </w:rPr>
        <w:t xml:space="preserve">Framework Agreement duration: </w:t>
      </w:r>
      <w:r w:rsidR="002F3570">
        <w:rPr>
          <w:rStyle w:val="lev"/>
          <w:rFonts w:ascii="Arial" w:hAnsi="Arial" w:cs="Arial"/>
          <w:b w:val="0"/>
          <w:szCs w:val="24"/>
          <w:lang w:val="en-GB"/>
        </w:rPr>
        <w:t>5 years</w:t>
      </w:r>
    </w:p>
    <w:p w14:paraId="7A139BAA" w14:textId="77777777" w:rsidR="00D40632" w:rsidRPr="002F3570" w:rsidRDefault="00D40632" w:rsidP="00927F79">
      <w:pPr>
        <w:numPr>
          <w:ilvl w:val="0"/>
          <w:numId w:val="16"/>
        </w:numPr>
        <w:spacing w:before="0" w:after="120" w:line="276" w:lineRule="auto"/>
        <w:outlineLvl w:val="0"/>
        <w:rPr>
          <w:rFonts w:ascii="Arial" w:hAnsi="Arial" w:cs="Arial"/>
          <w:szCs w:val="24"/>
          <w:lang w:val="en-GB"/>
        </w:rPr>
      </w:pPr>
      <w:r w:rsidRPr="002F3570">
        <w:rPr>
          <w:rStyle w:val="lev"/>
          <w:rFonts w:ascii="Arial" w:hAnsi="Arial" w:cs="Arial"/>
          <w:szCs w:val="24"/>
          <w:lang w:val="en-GB"/>
        </w:rPr>
        <w:t>Contracting Authority</w:t>
      </w:r>
      <w:r w:rsidR="00900626" w:rsidRPr="002F3570">
        <w:rPr>
          <w:rFonts w:ascii="Arial" w:hAnsi="Arial" w:cs="Arial"/>
          <w:szCs w:val="24"/>
          <w:lang w:val="en-GB"/>
        </w:rPr>
        <w:t>: African Legal Support Facility, Abidjan, Ivory Coast</w:t>
      </w:r>
      <w:r w:rsidRPr="002F3570">
        <w:rPr>
          <w:rFonts w:ascii="Arial" w:hAnsi="Arial" w:cs="Arial"/>
          <w:szCs w:val="24"/>
          <w:lang w:val="en-GB"/>
        </w:rPr>
        <w:t xml:space="preserve"> </w:t>
      </w:r>
    </w:p>
    <w:p w14:paraId="5D47C297" w14:textId="482132EC" w:rsidR="00D40632" w:rsidRDefault="00D40632" w:rsidP="00927F79">
      <w:pPr>
        <w:numPr>
          <w:ilvl w:val="0"/>
          <w:numId w:val="16"/>
        </w:numPr>
        <w:spacing w:before="0" w:after="120" w:line="276" w:lineRule="auto"/>
        <w:outlineLvl w:val="0"/>
        <w:rPr>
          <w:rStyle w:val="lev"/>
          <w:rFonts w:ascii="Arial" w:hAnsi="Arial" w:cs="Arial"/>
          <w:b w:val="0"/>
          <w:szCs w:val="24"/>
          <w:lang w:val="en-GB"/>
        </w:rPr>
      </w:pPr>
      <w:r w:rsidRPr="002F3570">
        <w:rPr>
          <w:rStyle w:val="lev"/>
          <w:rFonts w:ascii="Arial" w:hAnsi="Arial" w:cs="Arial"/>
          <w:szCs w:val="24"/>
          <w:lang w:val="en-GB"/>
        </w:rPr>
        <w:t>Nature of contract</w:t>
      </w:r>
      <w:r w:rsidR="00900626" w:rsidRPr="002F3570">
        <w:rPr>
          <w:rStyle w:val="lev"/>
          <w:rFonts w:ascii="Arial" w:hAnsi="Arial" w:cs="Arial"/>
          <w:szCs w:val="24"/>
          <w:lang w:val="en-GB"/>
        </w:rPr>
        <w:t xml:space="preserve">: </w:t>
      </w:r>
      <w:r w:rsidR="00900626" w:rsidRPr="002F3570">
        <w:rPr>
          <w:rStyle w:val="lev"/>
          <w:rFonts w:ascii="Arial" w:hAnsi="Arial" w:cs="Arial"/>
          <w:b w:val="0"/>
          <w:szCs w:val="24"/>
          <w:lang w:val="en-GB"/>
        </w:rPr>
        <w:t>Fee based</w:t>
      </w:r>
      <w:r w:rsidR="00013DA2">
        <w:rPr>
          <w:rStyle w:val="lev"/>
          <w:rFonts w:ascii="Arial" w:hAnsi="Arial" w:cs="Arial"/>
          <w:b w:val="0"/>
          <w:szCs w:val="24"/>
          <w:lang w:val="en-GB"/>
        </w:rPr>
        <w:t xml:space="preserve"> Agreement</w:t>
      </w:r>
      <w:r w:rsidR="00E761FF">
        <w:rPr>
          <w:rStyle w:val="lev"/>
          <w:rFonts w:ascii="Arial" w:hAnsi="Arial" w:cs="Arial"/>
          <w:b w:val="0"/>
          <w:szCs w:val="24"/>
          <w:lang w:val="en-GB"/>
        </w:rPr>
        <w:t>.</w:t>
      </w:r>
    </w:p>
    <w:p w14:paraId="2501022F" w14:textId="77777777" w:rsidR="00013DA2" w:rsidRDefault="00013DA2" w:rsidP="00927F79">
      <w:pPr>
        <w:numPr>
          <w:ilvl w:val="0"/>
          <w:numId w:val="16"/>
        </w:numPr>
        <w:spacing w:before="0" w:after="120" w:line="276" w:lineRule="auto"/>
        <w:outlineLvl w:val="0"/>
        <w:rPr>
          <w:rFonts w:ascii="Arial" w:hAnsi="Arial" w:cs="Arial"/>
          <w:szCs w:val="24"/>
          <w:lang w:val="en-GB"/>
        </w:rPr>
      </w:pPr>
      <w:r>
        <w:rPr>
          <w:rStyle w:val="lev"/>
          <w:rFonts w:ascii="Arial" w:hAnsi="Arial" w:cs="Arial"/>
          <w:szCs w:val="24"/>
          <w:lang w:val="en-GB"/>
        </w:rPr>
        <w:t>Expression of Interest:</w:t>
      </w:r>
      <w:r>
        <w:rPr>
          <w:rFonts w:ascii="Arial" w:hAnsi="Arial" w:cs="Arial"/>
          <w:szCs w:val="24"/>
          <w:lang w:val="en-GB"/>
        </w:rPr>
        <w:t xml:space="preserve"> </w:t>
      </w:r>
    </w:p>
    <w:p w14:paraId="09AEF255" w14:textId="7AD4AA4C" w:rsidR="003975D8" w:rsidRPr="00F428D0" w:rsidRDefault="00013DA2" w:rsidP="003975D8">
      <w:pPr>
        <w:pStyle w:val="Blockquote"/>
        <w:spacing w:before="0" w:after="120" w:line="276" w:lineRule="auto"/>
        <w:ind w:left="720"/>
        <w:jc w:val="both"/>
        <w:rPr>
          <w:rFonts w:ascii="Arial" w:hAnsi="Arial" w:cs="Arial"/>
          <w:szCs w:val="24"/>
          <w:lang w:val="en-GB"/>
        </w:rPr>
      </w:pPr>
      <w:r w:rsidRPr="00F428D0">
        <w:rPr>
          <w:rFonts w:ascii="Arial" w:hAnsi="Arial" w:cs="Arial"/>
          <w:szCs w:val="24"/>
          <w:lang w:val="en-GB"/>
        </w:rPr>
        <w:t xml:space="preserve">Each interested applicant must send an Expression of Interest Letter as per the form to this effect (links to the English template: </w:t>
      </w:r>
      <w:hyperlink r:id="rId8" w:history="1">
        <w:r w:rsidR="00DC32C6" w:rsidRPr="009B4032">
          <w:rPr>
            <w:rStyle w:val="Lienhypertexte"/>
            <w:rFonts w:ascii="Arial" w:hAnsi="Arial" w:cs="Arial"/>
            <w:szCs w:val="24"/>
            <w:lang w:val="en-GB"/>
          </w:rPr>
          <w:t>https://www.alsf.int/public/procurement/</w:t>
        </w:r>
      </w:hyperlink>
      <w:r w:rsidR="00DC32C6" w:rsidRPr="00DC32C6">
        <w:rPr>
          <w:rFonts w:ascii="Arial" w:hAnsi="Arial" w:cs="Arial"/>
          <w:szCs w:val="24"/>
          <w:lang w:val="en-GB"/>
        </w:rPr>
        <w:t xml:space="preserve"> </w:t>
      </w:r>
      <w:r w:rsidRPr="00F428D0">
        <w:rPr>
          <w:rFonts w:ascii="Arial" w:hAnsi="Arial" w:cs="Arial"/>
          <w:szCs w:val="24"/>
          <w:lang w:val="en-GB"/>
        </w:rPr>
        <w:t>(section “procurement”) and to the French template</w:t>
      </w:r>
      <w:r w:rsidR="00DD0499">
        <w:rPr>
          <w:rFonts w:ascii="Arial" w:hAnsi="Arial" w:cs="Arial"/>
          <w:szCs w:val="24"/>
          <w:lang w:val="en-GB"/>
        </w:rPr>
        <w:t xml:space="preserve"> </w:t>
      </w:r>
      <w:hyperlink r:id="rId9" w:history="1">
        <w:r w:rsidR="00DD0499" w:rsidRPr="009B4032">
          <w:rPr>
            <w:rStyle w:val="Lienhypertexte"/>
            <w:rFonts w:ascii="Arial" w:hAnsi="Arial" w:cs="Arial"/>
            <w:szCs w:val="24"/>
            <w:lang w:val="en-GB"/>
          </w:rPr>
          <w:t>https://www.alsf.int/public/nos-appels-doffres</w:t>
        </w:r>
      </w:hyperlink>
      <w:r w:rsidR="00DD0499">
        <w:rPr>
          <w:rFonts w:ascii="Arial" w:hAnsi="Arial" w:cs="Arial"/>
          <w:szCs w:val="24"/>
          <w:lang w:val="en-GB"/>
        </w:rPr>
        <w:t xml:space="preserve"> </w:t>
      </w:r>
      <w:r w:rsidRPr="00F428D0">
        <w:rPr>
          <w:rFonts w:ascii="Arial" w:hAnsi="Arial" w:cs="Arial"/>
          <w:szCs w:val="24"/>
          <w:lang w:val="en-GB"/>
        </w:rPr>
        <w:t xml:space="preserve">(section “appel d’offres”)) and send such letter to </w:t>
      </w:r>
      <w:hyperlink r:id="rId10" w:history="1">
        <w:r w:rsidRPr="00F428D0">
          <w:rPr>
            <w:rStyle w:val="Lienhypertexte"/>
            <w:rFonts w:ascii="Arial" w:hAnsi="Arial" w:cs="Arial"/>
            <w:szCs w:val="24"/>
            <w:lang w:val="en-GB"/>
          </w:rPr>
          <w:t>alsf@afdb.org</w:t>
        </w:r>
      </w:hyperlink>
      <w:r w:rsidRPr="00F428D0">
        <w:rPr>
          <w:rFonts w:ascii="Arial" w:hAnsi="Arial" w:cs="Arial"/>
          <w:szCs w:val="24"/>
          <w:lang w:val="en-GB"/>
        </w:rPr>
        <w:t>. Upon receipt of a duly signed Expression of Interest Letter, the ALSF will provide the applicant with the tender documentation package via email.</w:t>
      </w:r>
    </w:p>
    <w:p w14:paraId="1860A511" w14:textId="74C86821" w:rsidR="003975D8" w:rsidRPr="002308D5" w:rsidRDefault="003975D8" w:rsidP="00E67680">
      <w:pPr>
        <w:numPr>
          <w:ilvl w:val="0"/>
          <w:numId w:val="16"/>
        </w:numPr>
        <w:spacing w:before="0" w:after="120" w:line="276" w:lineRule="auto"/>
        <w:outlineLvl w:val="0"/>
        <w:rPr>
          <w:rStyle w:val="lev"/>
          <w:rFonts w:ascii="Arial" w:hAnsi="Arial" w:cs="Arial"/>
          <w:bCs/>
          <w:szCs w:val="24"/>
          <w:lang w:val="en-GB"/>
        </w:rPr>
      </w:pPr>
      <w:r w:rsidRPr="002308D5">
        <w:rPr>
          <w:rStyle w:val="lev"/>
          <w:rFonts w:ascii="Arial" w:hAnsi="Arial" w:cs="Arial"/>
          <w:bCs/>
          <w:szCs w:val="24"/>
          <w:lang w:val="en-GB"/>
        </w:rPr>
        <w:t xml:space="preserve">Information session for Law Firms: </w:t>
      </w:r>
      <w:r w:rsidRPr="002308D5">
        <w:rPr>
          <w:rStyle w:val="lev"/>
          <w:rFonts w:ascii="Arial" w:hAnsi="Arial" w:cs="Arial"/>
          <w:b w:val="0"/>
          <w:szCs w:val="24"/>
          <w:lang w:val="en-GB"/>
        </w:rPr>
        <w:t xml:space="preserve">Online information session is organised by ALSF on </w:t>
      </w:r>
      <w:r w:rsidR="004F794B" w:rsidRPr="002308D5">
        <w:rPr>
          <w:rStyle w:val="lev"/>
          <w:rFonts w:ascii="Arial" w:hAnsi="Arial" w:cs="Arial"/>
          <w:b w:val="0"/>
          <w:szCs w:val="24"/>
          <w:lang w:val="en-GB"/>
        </w:rPr>
        <w:t>8</w:t>
      </w:r>
      <w:r w:rsidRPr="002308D5">
        <w:rPr>
          <w:rStyle w:val="lev"/>
          <w:rFonts w:ascii="Arial" w:hAnsi="Arial" w:cs="Arial"/>
          <w:b w:val="0"/>
          <w:szCs w:val="24"/>
          <w:lang w:val="en-GB"/>
        </w:rPr>
        <w:t xml:space="preserve"> May 2023, at 16:00 UTC</w:t>
      </w:r>
      <w:r w:rsidR="002308D5" w:rsidRPr="002308D5">
        <w:rPr>
          <w:rStyle w:val="lev"/>
          <w:rFonts w:ascii="Arial" w:hAnsi="Arial" w:cs="Arial"/>
          <w:b w:val="0"/>
          <w:szCs w:val="24"/>
          <w:lang w:val="en-GB"/>
        </w:rPr>
        <w:t xml:space="preserve">. Register in advance for this webinar: </w:t>
      </w:r>
      <w:hyperlink r:id="rId11" w:history="1">
        <w:r w:rsidR="002308D5" w:rsidRPr="00A96600">
          <w:rPr>
            <w:rStyle w:val="Lienhypertexte"/>
            <w:rFonts w:ascii="Arial" w:hAnsi="Arial" w:cs="Arial"/>
            <w:szCs w:val="24"/>
            <w:lang w:val="en-GB"/>
          </w:rPr>
          <w:t>https://afdb.zoom.us/webinar/register/WN_7rokEIbSR2SXfHh7t-NjaQ</w:t>
        </w:r>
      </w:hyperlink>
    </w:p>
    <w:p w14:paraId="1AA68E70" w14:textId="75BB0ECA" w:rsidR="001F7EB4" w:rsidRPr="001A56A6" w:rsidRDefault="00900626" w:rsidP="001A56A6">
      <w:pPr>
        <w:numPr>
          <w:ilvl w:val="0"/>
          <w:numId w:val="16"/>
        </w:numPr>
        <w:spacing w:before="0" w:after="120" w:line="276" w:lineRule="auto"/>
        <w:outlineLvl w:val="0"/>
        <w:rPr>
          <w:rFonts w:ascii="Arial" w:hAnsi="Arial" w:cs="Arial"/>
          <w:szCs w:val="24"/>
          <w:lang w:val="en-GB"/>
        </w:rPr>
      </w:pPr>
      <w:r w:rsidRPr="001A56A6">
        <w:rPr>
          <w:rStyle w:val="lev"/>
          <w:rFonts w:ascii="Arial" w:hAnsi="Arial" w:cs="Arial"/>
          <w:szCs w:val="24"/>
          <w:lang w:val="en-GB"/>
        </w:rPr>
        <w:t xml:space="preserve">Deadline for submission of </w:t>
      </w:r>
      <w:r w:rsidR="008D0D4D" w:rsidRPr="001A56A6">
        <w:rPr>
          <w:rStyle w:val="lev"/>
          <w:rFonts w:ascii="Arial" w:hAnsi="Arial" w:cs="Arial"/>
          <w:szCs w:val="24"/>
          <w:lang w:val="en-GB"/>
        </w:rPr>
        <w:t xml:space="preserve">Global </w:t>
      </w:r>
      <w:r w:rsidRPr="001A56A6">
        <w:rPr>
          <w:rStyle w:val="lev"/>
          <w:rFonts w:ascii="Arial" w:hAnsi="Arial" w:cs="Arial"/>
          <w:szCs w:val="24"/>
          <w:lang w:val="en-GB"/>
        </w:rPr>
        <w:t>Proposals</w:t>
      </w:r>
      <w:r w:rsidRPr="00645805">
        <w:rPr>
          <w:rStyle w:val="lev"/>
          <w:rFonts w:ascii="Arial" w:hAnsi="Arial" w:cs="Arial"/>
          <w:szCs w:val="24"/>
          <w:lang w:val="en-GB"/>
        </w:rPr>
        <w:t xml:space="preserve">: </w:t>
      </w:r>
      <w:r w:rsidR="00645805" w:rsidRPr="00645805">
        <w:rPr>
          <w:rStyle w:val="lev"/>
          <w:rFonts w:ascii="Arial" w:hAnsi="Arial" w:cs="Arial"/>
          <w:szCs w:val="24"/>
          <w:lang w:val="en-GB"/>
        </w:rPr>
        <w:t>02 June</w:t>
      </w:r>
      <w:r w:rsidR="00AF38BF" w:rsidRPr="00645805">
        <w:rPr>
          <w:rStyle w:val="lev"/>
          <w:rFonts w:ascii="Arial" w:hAnsi="Arial" w:cs="Arial"/>
          <w:szCs w:val="24"/>
          <w:lang w:val="en-GB"/>
        </w:rPr>
        <w:t xml:space="preserve"> 20</w:t>
      </w:r>
      <w:r w:rsidR="002F3570" w:rsidRPr="00645805">
        <w:rPr>
          <w:rStyle w:val="lev"/>
          <w:rFonts w:ascii="Arial" w:hAnsi="Arial" w:cs="Arial"/>
          <w:szCs w:val="24"/>
          <w:lang w:val="en-GB"/>
        </w:rPr>
        <w:t>2</w:t>
      </w:r>
      <w:r w:rsidR="00884E70" w:rsidRPr="00645805">
        <w:rPr>
          <w:rStyle w:val="lev"/>
          <w:rFonts w:ascii="Arial" w:hAnsi="Arial" w:cs="Arial"/>
          <w:szCs w:val="24"/>
          <w:lang w:val="en-GB"/>
        </w:rPr>
        <w:t>3</w:t>
      </w:r>
      <w:r w:rsidR="001A56A6" w:rsidRPr="00645805">
        <w:rPr>
          <w:rStyle w:val="lev"/>
          <w:rFonts w:ascii="Arial" w:hAnsi="Arial" w:cs="Arial"/>
          <w:szCs w:val="24"/>
          <w:lang w:val="en-GB"/>
        </w:rPr>
        <w:t>,</w:t>
      </w:r>
      <w:r w:rsidR="001A56A6" w:rsidRPr="001A56A6">
        <w:rPr>
          <w:rStyle w:val="lev"/>
          <w:rFonts w:ascii="Arial" w:hAnsi="Arial" w:cs="Arial"/>
          <w:szCs w:val="24"/>
          <w:lang w:val="en-GB"/>
        </w:rPr>
        <w:t xml:space="preserve"> at</w:t>
      </w:r>
      <w:r w:rsidR="00CA2905" w:rsidRPr="001A56A6">
        <w:rPr>
          <w:rStyle w:val="lev"/>
          <w:rFonts w:ascii="Arial" w:hAnsi="Arial" w:cs="Arial"/>
          <w:szCs w:val="24"/>
          <w:lang w:val="en-GB"/>
        </w:rPr>
        <w:t xml:space="preserve"> 18</w:t>
      </w:r>
      <w:r w:rsidR="001A56A6" w:rsidRPr="001A56A6">
        <w:rPr>
          <w:rStyle w:val="lev"/>
          <w:rFonts w:ascii="Arial" w:hAnsi="Arial" w:cs="Arial"/>
          <w:szCs w:val="24"/>
          <w:lang w:val="en-GB"/>
        </w:rPr>
        <w:t>:00</w:t>
      </w:r>
      <w:r w:rsidR="00CA2905" w:rsidRPr="001A56A6">
        <w:rPr>
          <w:rStyle w:val="lev"/>
          <w:rFonts w:ascii="Arial" w:hAnsi="Arial" w:cs="Arial"/>
          <w:szCs w:val="24"/>
          <w:lang w:val="en-GB"/>
        </w:rPr>
        <w:t xml:space="preserve"> UCT</w:t>
      </w:r>
    </w:p>
    <w:sectPr w:rsidR="001F7EB4" w:rsidRPr="001A56A6" w:rsidSect="00230393">
      <w:headerReference w:type="default" r:id="rId12"/>
      <w:footerReference w:type="even" r:id="rId13"/>
      <w:footerReference w:type="default" r:id="rId14"/>
      <w:pgSz w:w="12240" w:h="15840"/>
      <w:pgMar w:top="1418" w:right="1418" w:bottom="1418" w:left="1418" w:header="720" w:footer="44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FED4" w14:textId="77777777" w:rsidR="00BE740A" w:rsidRDefault="00BE740A">
      <w:r>
        <w:separator/>
      </w:r>
    </w:p>
  </w:endnote>
  <w:endnote w:type="continuationSeparator" w:id="0">
    <w:p w14:paraId="464AD06F" w14:textId="77777777" w:rsidR="00BE740A" w:rsidRDefault="00BE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6B440" w14:textId="77777777" w:rsidR="007A289A" w:rsidRDefault="007A289A" w:rsidP="00A8218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2DDFBE7" w14:textId="77777777" w:rsidR="007A289A" w:rsidRDefault="007A289A" w:rsidP="00A821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1A4C" w14:textId="227B8242" w:rsidR="007A289A" w:rsidRPr="00900626" w:rsidRDefault="00900626" w:rsidP="00900626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8080"/>
      </w:tabs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Framework </w:t>
    </w:r>
    <w:r w:rsidRPr="009D1848">
      <w:rPr>
        <w:rFonts w:ascii="Arial" w:hAnsi="Arial" w:cs="Arial"/>
        <w:sz w:val="20"/>
      </w:rPr>
      <w:t xml:space="preserve">Procurement Notice – Panel </w:t>
    </w:r>
    <w:r w:rsidR="006D7EC5">
      <w:rPr>
        <w:rFonts w:ascii="Arial" w:hAnsi="Arial" w:cs="Arial"/>
        <w:sz w:val="20"/>
      </w:rPr>
      <w:t>B</w:t>
    </w:r>
    <w:r w:rsidR="00240CA1">
      <w:rPr>
        <w:rFonts w:ascii="Arial" w:hAnsi="Arial" w:cs="Arial"/>
        <w:sz w:val="20"/>
      </w:rPr>
      <w:t xml:space="preserve"> Re-Opening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4D54" w14:textId="77777777" w:rsidR="00BE740A" w:rsidRDefault="00BE740A">
      <w:r>
        <w:separator/>
      </w:r>
    </w:p>
  </w:footnote>
  <w:footnote w:type="continuationSeparator" w:id="0">
    <w:p w14:paraId="380F397A" w14:textId="77777777" w:rsidR="00BE740A" w:rsidRDefault="00BE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D381" w14:textId="0249C0F8" w:rsidR="004F794B" w:rsidRDefault="004F794B" w:rsidP="004F794B">
    <w:pPr>
      <w:pStyle w:val="En-tte"/>
      <w:jc w:val="center"/>
    </w:pPr>
    <w:r>
      <w:rPr>
        <w:rFonts w:ascii="Arial" w:hAnsi="Arial" w:cs="Arial"/>
        <w:noProof/>
        <w:snapToGrid/>
        <w:lang w:val="fr-FR" w:eastAsia="fr-FR"/>
      </w:rPr>
      <w:drawing>
        <wp:inline distT="0" distB="0" distL="0" distR="0" wp14:anchorId="66414E44" wp14:editId="72647645">
          <wp:extent cx="3219450" cy="1078057"/>
          <wp:effectExtent l="0" t="0" r="0" b="8255"/>
          <wp:docPr id="2" name="Image 2" descr="Une image contenant diagram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diagram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863" cy="1087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CEDE1" w14:textId="77777777" w:rsidR="004F794B" w:rsidRPr="004F794B" w:rsidRDefault="004F794B" w:rsidP="004F794B">
    <w:pPr>
      <w:pStyle w:val="En-tte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D565909"/>
    <w:multiLevelType w:val="hybridMultilevel"/>
    <w:tmpl w:val="D694ACDE"/>
    <w:lvl w:ilvl="0" w:tplc="040C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105E0C8A"/>
    <w:multiLevelType w:val="hybridMultilevel"/>
    <w:tmpl w:val="778491D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7951DC"/>
    <w:multiLevelType w:val="hybridMultilevel"/>
    <w:tmpl w:val="50C2A3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31034"/>
    <w:multiLevelType w:val="hybridMultilevel"/>
    <w:tmpl w:val="B8FE6C02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133A63"/>
    <w:multiLevelType w:val="hybridMultilevel"/>
    <w:tmpl w:val="D10AF29E"/>
    <w:lvl w:ilvl="0" w:tplc="99D277B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30138"/>
    <w:multiLevelType w:val="hybridMultilevel"/>
    <w:tmpl w:val="D5C229AE"/>
    <w:lvl w:ilvl="0" w:tplc="85F6B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62F71"/>
    <w:multiLevelType w:val="hybridMultilevel"/>
    <w:tmpl w:val="8A38F1E2"/>
    <w:lvl w:ilvl="0" w:tplc="040C0005">
      <w:start w:val="1"/>
      <w:numFmt w:val="bullet"/>
      <w:lvlText w:val=""/>
      <w:lvlJc w:val="left"/>
      <w:pPr>
        <w:ind w:left="780" w:hanging="420"/>
      </w:pPr>
      <w:rPr>
        <w:rFonts w:ascii="Wingdings" w:hAnsi="Wingdings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949D6"/>
    <w:multiLevelType w:val="hybridMultilevel"/>
    <w:tmpl w:val="BF00DF90"/>
    <w:lvl w:ilvl="0" w:tplc="040C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0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69052474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6320567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78296064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211466939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94538633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60072650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28479443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58040175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1553956855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185186755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671881276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2902909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 w16cid:durableId="1934589403">
    <w:abstractNumId w:val="18"/>
  </w:num>
  <w:num w:numId="15" w16cid:durableId="1847088405">
    <w:abstractNumId w:val="16"/>
  </w:num>
  <w:num w:numId="16" w16cid:durableId="1336954946">
    <w:abstractNumId w:val="19"/>
  </w:num>
  <w:num w:numId="17" w16cid:durableId="698899587">
    <w:abstractNumId w:val="20"/>
  </w:num>
  <w:num w:numId="18" w16cid:durableId="1331911560">
    <w:abstractNumId w:val="14"/>
  </w:num>
  <w:num w:numId="19" w16cid:durableId="512695548">
    <w:abstractNumId w:val="15"/>
  </w:num>
  <w:num w:numId="20" w16cid:durableId="2121412377">
    <w:abstractNumId w:val="17"/>
  </w:num>
  <w:num w:numId="21" w16cid:durableId="386337282">
    <w:abstractNumId w:val="21"/>
  </w:num>
  <w:num w:numId="22" w16cid:durableId="6254272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006B3"/>
    <w:rsid w:val="000012DB"/>
    <w:rsid w:val="0001162E"/>
    <w:rsid w:val="00013DA2"/>
    <w:rsid w:val="0001549D"/>
    <w:rsid w:val="000158CB"/>
    <w:rsid w:val="00023D47"/>
    <w:rsid w:val="000345D1"/>
    <w:rsid w:val="00034DC1"/>
    <w:rsid w:val="000406AC"/>
    <w:rsid w:val="0004455A"/>
    <w:rsid w:val="00066566"/>
    <w:rsid w:val="00076307"/>
    <w:rsid w:val="000801A8"/>
    <w:rsid w:val="00096C48"/>
    <w:rsid w:val="000A03DE"/>
    <w:rsid w:val="000A2275"/>
    <w:rsid w:val="000C16ED"/>
    <w:rsid w:val="000C2D2D"/>
    <w:rsid w:val="000F0279"/>
    <w:rsid w:val="000F2B86"/>
    <w:rsid w:val="00107435"/>
    <w:rsid w:val="00113D17"/>
    <w:rsid w:val="00144B8F"/>
    <w:rsid w:val="001624D7"/>
    <w:rsid w:val="001A56A6"/>
    <w:rsid w:val="001A634E"/>
    <w:rsid w:val="001D245E"/>
    <w:rsid w:val="001E144C"/>
    <w:rsid w:val="001E5084"/>
    <w:rsid w:val="001F7EB4"/>
    <w:rsid w:val="002010EA"/>
    <w:rsid w:val="002130A7"/>
    <w:rsid w:val="002208AE"/>
    <w:rsid w:val="002252B6"/>
    <w:rsid w:val="00230393"/>
    <w:rsid w:val="002308D5"/>
    <w:rsid w:val="002403B2"/>
    <w:rsid w:val="00240CA1"/>
    <w:rsid w:val="00263A24"/>
    <w:rsid w:val="002B5FFD"/>
    <w:rsid w:val="002B611D"/>
    <w:rsid w:val="002D417C"/>
    <w:rsid w:val="002E1E48"/>
    <w:rsid w:val="002E488F"/>
    <w:rsid w:val="002E73EA"/>
    <w:rsid w:val="002F3570"/>
    <w:rsid w:val="002F47B5"/>
    <w:rsid w:val="00301DD4"/>
    <w:rsid w:val="0031058A"/>
    <w:rsid w:val="00321F18"/>
    <w:rsid w:val="00327196"/>
    <w:rsid w:val="003425D3"/>
    <w:rsid w:val="003448ED"/>
    <w:rsid w:val="003825BB"/>
    <w:rsid w:val="003975D8"/>
    <w:rsid w:val="00397E42"/>
    <w:rsid w:val="003A3BCF"/>
    <w:rsid w:val="003C76FC"/>
    <w:rsid w:val="003D7757"/>
    <w:rsid w:val="003E1831"/>
    <w:rsid w:val="003E500E"/>
    <w:rsid w:val="003F540F"/>
    <w:rsid w:val="00423A40"/>
    <w:rsid w:val="00452EE7"/>
    <w:rsid w:val="00462144"/>
    <w:rsid w:val="004940AD"/>
    <w:rsid w:val="004D1843"/>
    <w:rsid w:val="004E6F48"/>
    <w:rsid w:val="004F794B"/>
    <w:rsid w:val="00502E2E"/>
    <w:rsid w:val="005525B1"/>
    <w:rsid w:val="005622CB"/>
    <w:rsid w:val="005775C5"/>
    <w:rsid w:val="005A5C96"/>
    <w:rsid w:val="005C7A0D"/>
    <w:rsid w:val="005C7D4E"/>
    <w:rsid w:val="0062550F"/>
    <w:rsid w:val="00626355"/>
    <w:rsid w:val="00626DA2"/>
    <w:rsid w:val="00645805"/>
    <w:rsid w:val="00647417"/>
    <w:rsid w:val="00664FCB"/>
    <w:rsid w:val="00690815"/>
    <w:rsid w:val="00695D71"/>
    <w:rsid w:val="006A3B54"/>
    <w:rsid w:val="006B28B9"/>
    <w:rsid w:val="006B4D57"/>
    <w:rsid w:val="006D04E2"/>
    <w:rsid w:val="006D18DB"/>
    <w:rsid w:val="006D2312"/>
    <w:rsid w:val="006D7EC5"/>
    <w:rsid w:val="006E5079"/>
    <w:rsid w:val="006F44F3"/>
    <w:rsid w:val="007006B3"/>
    <w:rsid w:val="00705B25"/>
    <w:rsid w:val="00721E39"/>
    <w:rsid w:val="00737829"/>
    <w:rsid w:val="00740553"/>
    <w:rsid w:val="0074451D"/>
    <w:rsid w:val="00754CDF"/>
    <w:rsid w:val="0075614B"/>
    <w:rsid w:val="00784FB1"/>
    <w:rsid w:val="0078543C"/>
    <w:rsid w:val="00787314"/>
    <w:rsid w:val="00796089"/>
    <w:rsid w:val="00796D53"/>
    <w:rsid w:val="007A289A"/>
    <w:rsid w:val="007B3E12"/>
    <w:rsid w:val="007D4FF8"/>
    <w:rsid w:val="007E525D"/>
    <w:rsid w:val="007F1DC4"/>
    <w:rsid w:val="00800536"/>
    <w:rsid w:val="00803B4F"/>
    <w:rsid w:val="0080715C"/>
    <w:rsid w:val="00811C77"/>
    <w:rsid w:val="00812333"/>
    <w:rsid w:val="00833C41"/>
    <w:rsid w:val="00864A63"/>
    <w:rsid w:val="00867719"/>
    <w:rsid w:val="00884E70"/>
    <w:rsid w:val="008A03D8"/>
    <w:rsid w:val="008A72EC"/>
    <w:rsid w:val="008C67C9"/>
    <w:rsid w:val="008D0D4D"/>
    <w:rsid w:val="008E58E4"/>
    <w:rsid w:val="00900626"/>
    <w:rsid w:val="00901207"/>
    <w:rsid w:val="009255A1"/>
    <w:rsid w:val="00926ED6"/>
    <w:rsid w:val="00927F79"/>
    <w:rsid w:val="00942C35"/>
    <w:rsid w:val="00943913"/>
    <w:rsid w:val="009439A9"/>
    <w:rsid w:val="00947708"/>
    <w:rsid w:val="00965B09"/>
    <w:rsid w:val="00965C18"/>
    <w:rsid w:val="00973698"/>
    <w:rsid w:val="00982D25"/>
    <w:rsid w:val="00992BFF"/>
    <w:rsid w:val="009A6256"/>
    <w:rsid w:val="009A7B25"/>
    <w:rsid w:val="009B1C03"/>
    <w:rsid w:val="009B7B7E"/>
    <w:rsid w:val="009D227B"/>
    <w:rsid w:val="009D5DF4"/>
    <w:rsid w:val="009E3060"/>
    <w:rsid w:val="009F3ADC"/>
    <w:rsid w:val="00A054EF"/>
    <w:rsid w:val="00A0731E"/>
    <w:rsid w:val="00A16254"/>
    <w:rsid w:val="00A261BD"/>
    <w:rsid w:val="00A471AE"/>
    <w:rsid w:val="00A47DF6"/>
    <w:rsid w:val="00A52174"/>
    <w:rsid w:val="00A65367"/>
    <w:rsid w:val="00A71043"/>
    <w:rsid w:val="00A71A4E"/>
    <w:rsid w:val="00A72F6F"/>
    <w:rsid w:val="00A73081"/>
    <w:rsid w:val="00A767A6"/>
    <w:rsid w:val="00A76880"/>
    <w:rsid w:val="00A8218E"/>
    <w:rsid w:val="00A939E7"/>
    <w:rsid w:val="00AC6DD2"/>
    <w:rsid w:val="00AD3F16"/>
    <w:rsid w:val="00AD3F78"/>
    <w:rsid w:val="00AF2A75"/>
    <w:rsid w:val="00AF38BF"/>
    <w:rsid w:val="00B167A8"/>
    <w:rsid w:val="00B21840"/>
    <w:rsid w:val="00B46207"/>
    <w:rsid w:val="00B56468"/>
    <w:rsid w:val="00B570B7"/>
    <w:rsid w:val="00B66429"/>
    <w:rsid w:val="00BE6AF3"/>
    <w:rsid w:val="00BE740A"/>
    <w:rsid w:val="00BF428F"/>
    <w:rsid w:val="00BF7A3F"/>
    <w:rsid w:val="00C129C0"/>
    <w:rsid w:val="00C1519D"/>
    <w:rsid w:val="00C278FB"/>
    <w:rsid w:val="00C351D5"/>
    <w:rsid w:val="00C373C1"/>
    <w:rsid w:val="00C66EF1"/>
    <w:rsid w:val="00C722A7"/>
    <w:rsid w:val="00C84736"/>
    <w:rsid w:val="00C87D83"/>
    <w:rsid w:val="00C974D2"/>
    <w:rsid w:val="00CA2905"/>
    <w:rsid w:val="00CA3066"/>
    <w:rsid w:val="00CB49C8"/>
    <w:rsid w:val="00CE3776"/>
    <w:rsid w:val="00CE497E"/>
    <w:rsid w:val="00CF0E6E"/>
    <w:rsid w:val="00CF35D8"/>
    <w:rsid w:val="00D10243"/>
    <w:rsid w:val="00D12B32"/>
    <w:rsid w:val="00D230A2"/>
    <w:rsid w:val="00D40632"/>
    <w:rsid w:val="00D57BFB"/>
    <w:rsid w:val="00D622C1"/>
    <w:rsid w:val="00D630FA"/>
    <w:rsid w:val="00D6593A"/>
    <w:rsid w:val="00D74978"/>
    <w:rsid w:val="00D74E6A"/>
    <w:rsid w:val="00DA3CC7"/>
    <w:rsid w:val="00DC32C6"/>
    <w:rsid w:val="00DD0499"/>
    <w:rsid w:val="00DD0539"/>
    <w:rsid w:val="00DE4A90"/>
    <w:rsid w:val="00E22666"/>
    <w:rsid w:val="00E23D8F"/>
    <w:rsid w:val="00E24599"/>
    <w:rsid w:val="00E668C2"/>
    <w:rsid w:val="00E761FF"/>
    <w:rsid w:val="00E91B47"/>
    <w:rsid w:val="00EA39FB"/>
    <w:rsid w:val="00EB0A7F"/>
    <w:rsid w:val="00EB3D3B"/>
    <w:rsid w:val="00EB5814"/>
    <w:rsid w:val="00EC3D7D"/>
    <w:rsid w:val="00ED0704"/>
    <w:rsid w:val="00ED2C34"/>
    <w:rsid w:val="00EE19B4"/>
    <w:rsid w:val="00EF3EEB"/>
    <w:rsid w:val="00F15D9E"/>
    <w:rsid w:val="00F22C21"/>
    <w:rsid w:val="00F3552B"/>
    <w:rsid w:val="00F428D0"/>
    <w:rsid w:val="00F54ECB"/>
    <w:rsid w:val="00F8687C"/>
    <w:rsid w:val="00F9258B"/>
    <w:rsid w:val="00FA1CD2"/>
    <w:rsid w:val="00FB6255"/>
    <w:rsid w:val="00FC2360"/>
    <w:rsid w:val="00FC70DA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F5781"/>
  <w15:chartTrackingRefBased/>
  <w15:docId w15:val="{E7F71CCA-88F4-4EF5-9E54-A7B5F5D2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Accentuation">
    <w:name w:val="Emphasis"/>
    <w:qFormat/>
    <w:rPr>
      <w:i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asduformulaire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Hautduformulaire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lev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8218E"/>
  </w:style>
  <w:style w:type="paragraph" w:styleId="Textedebulles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Notedebasdepage">
    <w:name w:val="footnote text"/>
    <w:basedOn w:val="Normal"/>
    <w:link w:val="NotedebasdepageCar"/>
    <w:rsid w:val="00E668C2"/>
    <w:rPr>
      <w:sz w:val="20"/>
    </w:rPr>
  </w:style>
  <w:style w:type="character" w:customStyle="1" w:styleId="NotedebasdepageCar">
    <w:name w:val="Note de bas de page Car"/>
    <w:link w:val="Notedebasdepage"/>
    <w:rsid w:val="00E668C2"/>
    <w:rPr>
      <w:snapToGrid w:val="0"/>
      <w:lang w:val="en-US" w:eastAsia="en-US"/>
    </w:rPr>
  </w:style>
  <w:style w:type="character" w:styleId="Appelnotedebasdep">
    <w:name w:val="footnote reference"/>
    <w:rsid w:val="00E668C2"/>
    <w:rPr>
      <w:vertAlign w:val="superscript"/>
    </w:rPr>
  </w:style>
  <w:style w:type="paragraph" w:styleId="Rvision">
    <w:name w:val="Revision"/>
    <w:hidden/>
    <w:uiPriority w:val="99"/>
    <w:semiHidden/>
    <w:rsid w:val="00A47DF6"/>
    <w:rPr>
      <w:snapToGrid w:val="0"/>
      <w:sz w:val="24"/>
      <w:lang w:val="en-US" w:eastAsia="en-US"/>
    </w:rPr>
  </w:style>
  <w:style w:type="character" w:customStyle="1" w:styleId="PieddepageCar">
    <w:name w:val="Pied de page Car"/>
    <w:link w:val="Pieddepage"/>
    <w:rsid w:val="00900626"/>
    <w:rPr>
      <w:snapToGrid w:val="0"/>
      <w:sz w:val="24"/>
      <w:lang w:val="en-US" w:eastAsia="en-US"/>
    </w:rPr>
  </w:style>
  <w:style w:type="paragraph" w:styleId="Sous-titre">
    <w:name w:val="Subtitle"/>
    <w:basedOn w:val="Normal"/>
    <w:link w:val="Sous-titreCar"/>
    <w:uiPriority w:val="11"/>
    <w:qFormat/>
    <w:rsid w:val="00900626"/>
    <w:pPr>
      <w:widowControl/>
      <w:spacing w:before="0" w:after="0"/>
      <w:jc w:val="center"/>
    </w:pPr>
    <w:rPr>
      <w:b/>
      <w:snapToGrid/>
      <w:sz w:val="28"/>
      <w:lang w:val="fr-BE" w:eastAsia="en-GB"/>
    </w:rPr>
  </w:style>
  <w:style w:type="character" w:customStyle="1" w:styleId="Sous-titreCar">
    <w:name w:val="Sous-titre Car"/>
    <w:link w:val="Sous-titre"/>
    <w:uiPriority w:val="11"/>
    <w:rsid w:val="00900626"/>
    <w:rPr>
      <w:b/>
      <w:sz w:val="28"/>
      <w:lang w:val="fr-BE" w:eastAsia="en-GB"/>
    </w:rPr>
  </w:style>
  <w:style w:type="character" w:styleId="Marquedecommentaire">
    <w:name w:val="annotation reference"/>
    <w:rsid w:val="00F9258B"/>
    <w:rPr>
      <w:sz w:val="16"/>
      <w:szCs w:val="16"/>
    </w:rPr>
  </w:style>
  <w:style w:type="paragraph" w:styleId="Commentaire">
    <w:name w:val="annotation text"/>
    <w:basedOn w:val="Normal"/>
    <w:link w:val="CommentaireCar"/>
    <w:rsid w:val="00F9258B"/>
    <w:rPr>
      <w:sz w:val="20"/>
    </w:rPr>
  </w:style>
  <w:style w:type="character" w:customStyle="1" w:styleId="CommentaireCar">
    <w:name w:val="Commentaire Car"/>
    <w:link w:val="Commentaire"/>
    <w:rsid w:val="00F9258B"/>
    <w:rPr>
      <w:snapToGrid w:val="0"/>
    </w:rPr>
  </w:style>
  <w:style w:type="paragraph" w:styleId="Objetducommentaire">
    <w:name w:val="annotation subject"/>
    <w:basedOn w:val="Commentaire"/>
    <w:next w:val="Commentaire"/>
    <w:link w:val="ObjetducommentaireCar"/>
    <w:rsid w:val="00F9258B"/>
    <w:rPr>
      <w:b/>
      <w:bCs/>
    </w:rPr>
  </w:style>
  <w:style w:type="character" w:customStyle="1" w:styleId="ObjetducommentaireCar">
    <w:name w:val="Objet du commentaire Car"/>
    <w:link w:val="Objetducommentaire"/>
    <w:rsid w:val="00F9258B"/>
    <w:rPr>
      <w:b/>
      <w:bCs/>
      <w:snapToGrid w:val="0"/>
    </w:rPr>
  </w:style>
  <w:style w:type="paragraph" w:styleId="NormalWeb">
    <w:name w:val="Normal (Web)"/>
    <w:basedOn w:val="Normal"/>
    <w:uiPriority w:val="99"/>
    <w:unhideWhenUsed/>
    <w:rsid w:val="00CA3066"/>
    <w:pPr>
      <w:widowControl/>
      <w:spacing w:beforeAutospacing="1" w:afterAutospacing="1"/>
    </w:pPr>
    <w:rPr>
      <w:snapToGrid/>
      <w:szCs w:val="24"/>
      <w:lang w:val="hu-HU" w:eastAsia="hu-HU"/>
    </w:rPr>
  </w:style>
  <w:style w:type="character" w:styleId="Mentionnonrsolue">
    <w:name w:val="Unresolved Mention"/>
    <w:basedOn w:val="Policepardfaut"/>
    <w:uiPriority w:val="99"/>
    <w:semiHidden/>
    <w:unhideWhenUsed/>
    <w:rsid w:val="000A227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76307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4F794B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sf.int/public/procurement/" TargetMode="External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afdb.zoom.us/webinar/register/WN_7rokEIbSR2SXfHh7t-NjaQ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mailto:alsf@afdb.org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alsf.int/public/nos-appels-doffres" TargetMode="External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59C8-30DF-664C-AD9E-60EDDDD4B3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3118</Characters>
  <Application>Microsoft Office Word</Application>
  <DocSecurity>0</DocSecurity>
  <Lines>25</Lines>
  <Paragraphs>7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>AFRICAN LEGAL SUPPORT FACILITY</vt:lpstr>
      <vt:lpstr>FACILITE AFRICAINE DE SOUTIEN JURIDIQUE</vt:lpstr>
      <vt:lpstr>Publication reference:</vt:lpstr>
      <vt:lpstr>Procedure: Framework</vt:lpstr>
      <vt:lpstr>Programme title</vt:lpstr>
      <vt:lpstr>Financing</vt:lpstr>
      <vt:lpstr>Framework Agreement duration: 5 years</vt:lpstr>
      <vt:lpstr>Contracting Authority: African Legal Support Facility, Abidjan, Ivory Coast </vt:lpstr>
      <vt:lpstr>Nature of contract: Fee based</vt:lpstr>
      <vt:lpstr>Deadline for submission of Global Proposals: 4 August 2022 18 UCT</vt:lpstr>
      <vt:lpstr>Additional information</vt:lpstr>
      <vt:lpstr>Legal basis</vt:lpstr>
      <vt:lpstr>Pre-information notice - services</vt:lpstr>
    </vt:vector>
  </TitlesOfParts>
  <Manager/>
  <Company/>
  <LinksUpToDate>false</LinksUpToDate>
  <CharactersWithSpaces>3583</CharactersWithSpaces>
  <SharedDoc>false</SharedDoc>
  <HyperlinkBase/>
  <HLinks>
    <vt:vector size="24" baseType="variant">
      <vt:variant>
        <vt:i4>3932185</vt:i4>
      </vt:variant>
      <vt:variant>
        <vt:i4>9</vt:i4>
      </vt:variant>
      <vt:variant>
        <vt:i4>0</vt:i4>
      </vt:variant>
      <vt:variant>
        <vt:i4>5</vt:i4>
      </vt:variant>
      <vt:variant>
        <vt:lpwstr>mailto:alsf@afdb.org</vt:lpwstr>
      </vt:variant>
      <vt:variant>
        <vt:lpwstr/>
      </vt:variant>
      <vt:variant>
        <vt:i4>3932185</vt:i4>
      </vt:variant>
      <vt:variant>
        <vt:i4>6</vt:i4>
      </vt:variant>
      <vt:variant>
        <vt:i4>0</vt:i4>
      </vt:variant>
      <vt:variant>
        <vt:i4>5</vt:i4>
      </vt:variant>
      <vt:variant>
        <vt:lpwstr>mailto:alsf@afdb.org</vt:lpwstr>
      </vt:variant>
      <vt:variant>
        <vt:lpwstr/>
      </vt:variant>
      <vt:variant>
        <vt:i4>131096</vt:i4>
      </vt:variant>
      <vt:variant>
        <vt:i4>3</vt:i4>
      </vt:variant>
      <vt:variant>
        <vt:i4>0</vt:i4>
      </vt:variant>
      <vt:variant>
        <vt:i4>5</vt:i4>
      </vt:variant>
      <vt:variant>
        <vt:lpwstr>http://aflsf.org/fr/public-resources/publications</vt:lpwstr>
      </vt:variant>
      <vt:variant>
        <vt:lpwstr/>
      </vt:variant>
      <vt:variant>
        <vt:i4>4063340</vt:i4>
      </vt:variant>
      <vt:variant>
        <vt:i4>0</vt:i4>
      </vt:variant>
      <vt:variant>
        <vt:i4>0</vt:i4>
      </vt:variant>
      <vt:variant>
        <vt:i4>5</vt:i4>
      </vt:variant>
      <vt:variant>
        <vt:lpwstr>http://aflsf.org/public-resources/publications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Steigler</dc:creator>
  <cp:keywords/>
  <cp:lastModifiedBy>N'ZI Gabriel</cp:lastModifiedBy>
  <cp:revision>2</cp:revision>
  <cp:lastPrinted>2018-11-26T12:31:00Z</cp:lastPrinted>
  <dcterms:created xsi:type="dcterms:W3CDTF">2024-04-16T08:33:00Z</dcterms:created>
  <dcterms:modified xsi:type="dcterms:W3CDTF">2024-04-16T08:33:00Z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